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30" w:type="dxa"/>
        <w:tblInd w:w="-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3150"/>
        <w:gridCol w:w="15"/>
        <w:gridCol w:w="2055"/>
        <w:gridCol w:w="5490"/>
      </w:tblGrid>
      <w:tr w:rsidR="00B96142" w:rsidRPr="00B96142" w:rsidTr="00E14B94">
        <w:trPr>
          <w:trHeight w:val="138"/>
        </w:trPr>
        <w:tc>
          <w:tcPr>
            <w:tcW w:w="657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4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</w:t>
            </w: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Excellent </w:t>
            </w:r>
            <w:r w:rsidR="00952F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F565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26-30</w:t>
            </w:r>
            <w:r w:rsidR="002616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points</w:t>
            </w:r>
          </w:p>
          <w:p w:rsidR="00E16FD9" w:rsidRPr="00B96142" w:rsidRDefault="00E16FD9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Satisfactory </w:t>
            </w:r>
            <w:r w:rsidR="00F565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22-25 </w:t>
            </w:r>
            <w:proofErr w:type="spellStart"/>
            <w:r w:rsidR="002616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pts</w:t>
            </w:r>
            <w:proofErr w:type="spellEnd"/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Needs Improvement </w:t>
            </w:r>
            <w:r w:rsidR="002616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below </w:t>
            </w:r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565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 </w:t>
            </w:r>
            <w:proofErr w:type="spellStart"/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pts</w:t>
            </w:r>
            <w:proofErr w:type="spellEnd"/>
          </w:p>
        </w:tc>
      </w:tr>
      <w:tr w:rsidR="00B96142" w:rsidRPr="00B96142" w:rsidTr="00786DA0">
        <w:trPr>
          <w:trHeight w:val="1033"/>
        </w:trPr>
        <w:tc>
          <w:tcPr>
            <w:tcW w:w="5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 </w:t>
            </w:r>
          </w:p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 </w:t>
            </w:r>
          </w:p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 </w:t>
            </w:r>
          </w:p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 </w:t>
            </w:r>
          </w:p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 </w:t>
            </w:r>
          </w:p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 </w:t>
            </w:r>
          </w:p>
          <w:p w:rsid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 </w:t>
            </w:r>
          </w:p>
          <w:p w:rsidR="00E14B94" w:rsidRPr="00B96142" w:rsidRDefault="00E14B94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 </w:t>
            </w:r>
          </w:p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 </w:t>
            </w:r>
          </w:p>
          <w:p w:rsid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 </w:t>
            </w:r>
          </w:p>
          <w:p w:rsidR="00E14B94" w:rsidRPr="00B96142" w:rsidRDefault="00E14B94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 </w:t>
            </w:r>
          </w:p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 </w:t>
            </w:r>
          </w:p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 </w:t>
            </w:r>
          </w:p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 </w:t>
            </w:r>
          </w:p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 </w:t>
            </w:r>
          </w:p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</w:p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 </w:t>
            </w:r>
          </w:p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 </w:t>
            </w:r>
          </w:p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 </w:t>
            </w:r>
          </w:p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</w:p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 </w:t>
            </w:r>
          </w:p>
          <w:p w:rsidR="00D131B5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  <w:p w:rsidR="00D131B5" w:rsidRDefault="00D131B5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96142" w:rsidRDefault="00D131B5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70%</w:t>
            </w:r>
            <w:r w:rsidR="00B96142"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AD14F4" w:rsidRDefault="00AD14F4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D14F4" w:rsidRPr="00B96142" w:rsidRDefault="00F565DB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21</w:t>
            </w:r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pts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Response to topic/Thesis </w:t>
            </w:r>
            <w:r w:rsidR="00F565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(3</w:t>
            </w:r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pts</w:t>
            </w:r>
            <w:proofErr w:type="spellEnd"/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Makes a strong, insightful assertion (i.e., thesis) that addresses the topic clearly and moves beyond the predictable; takes a risk and explores issues thoughtfully and in depth 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95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>Demonstrates some insight into the topic, but the assertion is predictable or</w:t>
            </w:r>
            <w:r w:rsidR="00952F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61672">
              <w:rPr>
                <w:rFonts w:ascii="Arial" w:hAnsi="Arial" w:cs="Arial"/>
                <w:color w:val="000000"/>
                <w:sz w:val="16"/>
                <w:szCs w:val="16"/>
              </w:rPr>
              <w:t>unimaginative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>Suggests confusion about the topic, neglects important aspects of the problem</w:t>
            </w:r>
            <w:r w:rsidR="00952F1E">
              <w:rPr>
                <w:rFonts w:ascii="Arial" w:hAnsi="Arial" w:cs="Arial"/>
                <w:color w:val="000000"/>
                <w:sz w:val="16"/>
                <w:szCs w:val="16"/>
              </w:rPr>
              <w:t xml:space="preserve"> or thesis</w:t>
            </w: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; lacks focus or demonstrates confused or simplistic thinking </w:t>
            </w:r>
          </w:p>
        </w:tc>
      </w:tr>
      <w:tr w:rsidR="00B96142" w:rsidRPr="00B96142" w:rsidTr="009A4FE1">
        <w:trPr>
          <w:trHeight w:val="430"/>
        </w:trPr>
        <w:tc>
          <w:tcPr>
            <w:tcW w:w="54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Supporting Detail </w:t>
            </w:r>
            <w:r w:rsidR="00F565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(3 </w:t>
            </w:r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pts</w:t>
            </w:r>
            <w:proofErr w:type="spellEnd"/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Uses significant, rich detail that proves thesis; essay contains at least 3 significant main ideas that support thesis 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Uses some details or examples, but could be extended to show more understanding and/or support 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>Lacks concrete, relevant details or quotes that prove</w:t>
            </w:r>
            <w:r w:rsidR="00952F1E">
              <w:rPr>
                <w:rFonts w:ascii="Arial" w:hAnsi="Arial" w:cs="Arial"/>
                <w:color w:val="000000"/>
                <w:sz w:val="16"/>
                <w:szCs w:val="16"/>
              </w:rPr>
              <w:t>/support</w:t>
            </w: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 thesis; provides simplistic generalization; unclear </w:t>
            </w:r>
          </w:p>
        </w:tc>
      </w:tr>
      <w:tr w:rsidR="00B96142" w:rsidRPr="00B96142" w:rsidTr="009A4FE1">
        <w:trPr>
          <w:trHeight w:val="637"/>
        </w:trPr>
        <w:tc>
          <w:tcPr>
            <w:tcW w:w="54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Commentary/ </w:t>
            </w:r>
          </w:p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Analysis </w:t>
            </w:r>
            <w:r w:rsidR="00F565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(3 </w:t>
            </w:r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pts</w:t>
            </w:r>
            <w:proofErr w:type="spellEnd"/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Original commentary analyzes and interprets details, quotes, and examples, showing how they relate to the thesis 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Explains significance of details, but analysis could be expanded to show stronger connection to thesis or provide more insight about the details 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>Commentary is lacking or is predictable and disconnected, summarizing instead of analyzing significance; shows</w:t>
            </w:r>
            <w:r w:rsidR="00261672">
              <w:rPr>
                <w:rFonts w:ascii="Arial" w:hAnsi="Arial" w:cs="Arial"/>
                <w:color w:val="000000"/>
                <w:sz w:val="16"/>
                <w:szCs w:val="16"/>
              </w:rPr>
              <w:t xml:space="preserve"> un</w:t>
            </w: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clear connection of details to thesis </w:t>
            </w:r>
          </w:p>
        </w:tc>
      </w:tr>
      <w:tr w:rsidR="00B96142" w:rsidRPr="00B96142" w:rsidTr="009A4FE1">
        <w:trPr>
          <w:trHeight w:val="740"/>
        </w:trPr>
        <w:tc>
          <w:tcPr>
            <w:tcW w:w="54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Use of quotes </w:t>
            </w:r>
            <w:r w:rsidR="00F565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(3 </w:t>
            </w:r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pts</w:t>
            </w:r>
            <w:proofErr w:type="spellEnd"/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952F1E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*Uses </w:t>
            </w:r>
            <w:r w:rsidR="00B96142"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quotations that clearly support the thesis </w:t>
            </w:r>
          </w:p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*Introduces quotations correctly by setting the context and mentioning the speaker </w:t>
            </w:r>
          </w:p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*Clearly explains significance of quotes 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952F1E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*Uses enough </w:t>
            </w:r>
            <w:r w:rsidR="00B96142"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quotes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&amp; citations to make a point</w:t>
            </w:r>
          </w:p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*Commentary on quotes addresses issue, but could be pushed further 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6142" w:rsidRPr="00B96142" w:rsidRDefault="00952F1E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*Uses few </w:t>
            </w:r>
            <w:r w:rsidR="00B96142"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quotes </w:t>
            </w:r>
            <w:r w:rsidR="00261672">
              <w:rPr>
                <w:rFonts w:ascii="Arial" w:hAnsi="Arial" w:cs="Arial"/>
                <w:color w:val="000000"/>
                <w:sz w:val="16"/>
                <w:szCs w:val="16"/>
              </w:rPr>
              <w:t xml:space="preserve">or supporting citations </w:t>
            </w:r>
            <w:r w:rsidR="00B96142"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OR quotes do not support topic </w:t>
            </w:r>
          </w:p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*Quotes need more commentary </w:t>
            </w:r>
          </w:p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*Fails to introduce quotes; formats quotes incorrectly </w:t>
            </w:r>
          </w:p>
        </w:tc>
      </w:tr>
      <w:tr w:rsidR="00B96142" w:rsidRPr="00B96142" w:rsidTr="009A4FE1">
        <w:trPr>
          <w:trHeight w:val="637"/>
        </w:trPr>
        <w:tc>
          <w:tcPr>
            <w:tcW w:w="54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Organization </w:t>
            </w:r>
            <w:r w:rsidR="00F565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(3 </w:t>
            </w:r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pts</w:t>
            </w:r>
            <w:proofErr w:type="spellEnd"/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*Has clear, sophisticated organization; body paragraphs relate back to thesis </w:t>
            </w:r>
          </w:p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*Paragraph parts flow seamlessly 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*Has adequate organization </w:t>
            </w:r>
          </w:p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*Paragraphs have all key parts 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>*Weak organization makes argument</w:t>
            </w:r>
            <w:r w:rsidR="00261672">
              <w:rPr>
                <w:rFonts w:ascii="Arial" w:hAnsi="Arial" w:cs="Arial"/>
                <w:color w:val="000000"/>
                <w:sz w:val="16"/>
                <w:szCs w:val="16"/>
              </w:rPr>
              <w:t xml:space="preserve"> or explanation </w:t>
            </w: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 hard to follow; body paragraphs need clearer relation to thesis; </w:t>
            </w:r>
          </w:p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*Paragraphs are missing key parts </w:t>
            </w:r>
          </w:p>
        </w:tc>
      </w:tr>
      <w:tr w:rsidR="00B96142" w:rsidRPr="00B96142" w:rsidTr="009A4FE1">
        <w:trPr>
          <w:trHeight w:val="430"/>
        </w:trPr>
        <w:tc>
          <w:tcPr>
            <w:tcW w:w="54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Transitions </w:t>
            </w:r>
            <w:r w:rsidR="00F565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( 3 </w:t>
            </w:r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pts</w:t>
            </w:r>
            <w:proofErr w:type="spellEnd"/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>Uses</w:t>
            </w:r>
            <w:r w:rsidR="00952F1E">
              <w:rPr>
                <w:rFonts w:ascii="Arial" w:hAnsi="Arial" w:cs="Arial"/>
                <w:color w:val="000000"/>
                <w:sz w:val="16"/>
                <w:szCs w:val="16"/>
              </w:rPr>
              <w:t xml:space="preserve"> thoughtful transitions among </w:t>
            </w: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>all ideas at the ess</w:t>
            </w:r>
            <w:r w:rsidR="00952F1E">
              <w:rPr>
                <w:rFonts w:ascii="Arial" w:hAnsi="Arial" w:cs="Arial"/>
                <w:color w:val="000000"/>
                <w:sz w:val="16"/>
                <w:szCs w:val="16"/>
              </w:rPr>
              <w:t xml:space="preserve">ay and paragraph levels for a </w:t>
            </w: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smooth progression of ideas 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Uses transitions between and within paragraphs, but they may seem awkward or forced 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Has inconsistent transitions at either the paragraph or essay level </w:t>
            </w:r>
          </w:p>
        </w:tc>
      </w:tr>
      <w:tr w:rsidR="00B96142" w:rsidRPr="00B96142" w:rsidTr="009A4FE1">
        <w:trPr>
          <w:trHeight w:val="533"/>
        </w:trPr>
        <w:tc>
          <w:tcPr>
            <w:tcW w:w="54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Introduction/ </w:t>
            </w:r>
          </w:p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Conclusion </w:t>
            </w:r>
            <w:r w:rsidR="00F565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(3 </w:t>
            </w:r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pts</w:t>
            </w:r>
            <w:proofErr w:type="spellEnd"/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*Has an introduction that grabs reader’s attention </w:t>
            </w:r>
          </w:p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*Has a conclusion that provokes further thought 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*Has introduction, but it may not draw </w:t>
            </w:r>
            <w:r w:rsidR="00952F1E">
              <w:rPr>
                <w:rFonts w:ascii="Arial" w:hAnsi="Arial" w:cs="Arial"/>
                <w:color w:val="000000"/>
                <w:sz w:val="16"/>
                <w:szCs w:val="16"/>
              </w:rPr>
              <w:t>in reader</w:t>
            </w: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*Has a conclusion, but it may not tie up loose ends 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Introduction and/or conclusion is simplistic and could be more engaging and/or clearer OR lacks an introduction and/or conclusion </w:t>
            </w:r>
          </w:p>
        </w:tc>
      </w:tr>
      <w:tr w:rsidR="00B96142" w:rsidRPr="00B96142" w:rsidTr="009A4FE1">
        <w:trPr>
          <w:trHeight w:val="745"/>
        </w:trPr>
        <w:tc>
          <w:tcPr>
            <w:tcW w:w="5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 </w:t>
            </w:r>
          </w:p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 </w:t>
            </w:r>
          </w:p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Y </w:t>
            </w:r>
          </w:p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 </w:t>
            </w:r>
          </w:p>
          <w:p w:rsid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 </w:t>
            </w:r>
          </w:p>
          <w:p w:rsidR="00D131B5" w:rsidRDefault="00D131B5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131B5" w:rsidRDefault="00D131B5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30%</w:t>
            </w:r>
          </w:p>
          <w:p w:rsidR="00AD14F4" w:rsidRDefault="00AD14F4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D14F4" w:rsidRPr="00B96142" w:rsidRDefault="00F565DB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pts.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Command of Language (Voice) </w:t>
            </w:r>
          </w:p>
          <w:p w:rsidR="00AD14F4" w:rsidRPr="00B96142" w:rsidRDefault="00F565DB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( 3</w:t>
            </w:r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pts</w:t>
            </w:r>
            <w:proofErr w:type="spellEnd"/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Language is natural </w:t>
            </w:r>
            <w:r w:rsidR="00952F1E">
              <w:rPr>
                <w:rFonts w:ascii="Arial" w:hAnsi="Arial" w:cs="Arial"/>
                <w:color w:val="000000"/>
                <w:sz w:val="16"/>
                <w:szCs w:val="16"/>
              </w:rPr>
              <w:t xml:space="preserve">or appropriate to the tone </w:t>
            </w: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and captures the writer’s “voice” 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Language is adequate, but doesn’t </w:t>
            </w:r>
            <w:r w:rsidR="00952F1E">
              <w:rPr>
                <w:rFonts w:ascii="Arial" w:hAnsi="Arial" w:cs="Arial"/>
                <w:color w:val="000000"/>
                <w:sz w:val="16"/>
                <w:szCs w:val="16"/>
              </w:rPr>
              <w:t xml:space="preserve">reinforce tone or </w:t>
            </w: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reflect unique voice 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Language is formulaic and contains </w:t>
            </w:r>
            <w:r w:rsidR="00952F1E">
              <w:rPr>
                <w:rFonts w:ascii="Arial" w:hAnsi="Arial" w:cs="Arial"/>
                <w:color w:val="000000"/>
                <w:sz w:val="16"/>
                <w:szCs w:val="16"/>
              </w:rPr>
              <w:t xml:space="preserve">use of passive voice and inappropriate </w:t>
            </w:r>
            <w:r w:rsidR="00261672">
              <w:rPr>
                <w:rFonts w:ascii="Arial" w:hAnsi="Arial" w:cs="Arial"/>
                <w:color w:val="000000"/>
                <w:sz w:val="16"/>
                <w:szCs w:val="16"/>
              </w:rPr>
              <w:t xml:space="preserve"> voice </w:t>
            </w:r>
            <w:r w:rsidR="00952F1E">
              <w:rPr>
                <w:rFonts w:ascii="Arial" w:hAnsi="Arial" w:cs="Arial"/>
                <w:color w:val="000000"/>
                <w:sz w:val="16"/>
                <w:szCs w:val="16"/>
              </w:rPr>
              <w:t xml:space="preserve">(possibly </w:t>
            </w:r>
            <w:r w:rsidR="00261672">
              <w:rPr>
                <w:rFonts w:ascii="Arial" w:hAnsi="Arial" w:cs="Arial"/>
                <w:color w:val="000000"/>
                <w:sz w:val="16"/>
                <w:szCs w:val="16"/>
              </w:rPr>
              <w:t xml:space="preserve"> uses too much </w:t>
            </w:r>
            <w:r w:rsidR="00952F1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952F1E" w:rsidRPr="00952F1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nd</w:t>
            </w:r>
            <w:r w:rsidR="00952F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person “you” </w:t>
            </w:r>
            <w:r w:rsidR="00952F1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B96142" w:rsidRPr="00B96142" w:rsidTr="00934A1C">
        <w:trPr>
          <w:trHeight w:val="326"/>
        </w:trPr>
        <w:tc>
          <w:tcPr>
            <w:tcW w:w="54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Word Choice </w:t>
            </w:r>
            <w:r w:rsidR="00F565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(3</w:t>
            </w:r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pts</w:t>
            </w:r>
            <w:proofErr w:type="spellEnd"/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>Striking, vi</w:t>
            </w:r>
            <w:r w:rsidR="00952F1E">
              <w:rPr>
                <w:rFonts w:ascii="Arial" w:hAnsi="Arial" w:cs="Arial"/>
                <w:color w:val="000000"/>
                <w:sz w:val="16"/>
                <w:szCs w:val="16"/>
              </w:rPr>
              <w:t>vid words catch the reader’s senses</w:t>
            </w: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; strong use of action verbs 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Some use of active verbs and strong words; lapses into “to be” verbs at times 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Includes wordy expressions, repetition of the verbs “is” and “has” </w:t>
            </w:r>
            <w:r w:rsidR="00261672">
              <w:rPr>
                <w:rFonts w:ascii="Arial" w:hAnsi="Arial" w:cs="Arial"/>
                <w:color w:val="000000"/>
                <w:sz w:val="16"/>
                <w:szCs w:val="16"/>
              </w:rPr>
              <w:t>and other state-of-being verbs</w:t>
            </w:r>
          </w:p>
        </w:tc>
      </w:tr>
      <w:tr w:rsidR="00B96142" w:rsidRPr="00B96142" w:rsidTr="00934A1C">
        <w:trPr>
          <w:trHeight w:val="327"/>
        </w:trPr>
        <w:tc>
          <w:tcPr>
            <w:tcW w:w="54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Sentence Variety </w:t>
            </w:r>
            <w:r w:rsidR="00F565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(3 </w:t>
            </w:r>
            <w:bookmarkStart w:id="0" w:name="_GoBack"/>
            <w:bookmarkEnd w:id="0"/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pts</w:t>
            </w:r>
            <w:proofErr w:type="spellEnd"/>
            <w:r w:rsidR="00AD14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Shows mastery over a variety of sentence openers and structures and uses them appropriately 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Contains some varied sentence structure; most sentences follow subject-verb pattern 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6142" w:rsidRPr="00B96142" w:rsidRDefault="00B96142" w:rsidP="00B961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142">
              <w:rPr>
                <w:rFonts w:ascii="Arial" w:hAnsi="Arial" w:cs="Arial"/>
                <w:color w:val="000000"/>
                <w:sz w:val="16"/>
                <w:szCs w:val="16"/>
              </w:rPr>
              <w:t xml:space="preserve">Does not contain much sentence variety </w:t>
            </w:r>
          </w:p>
        </w:tc>
      </w:tr>
    </w:tbl>
    <w:p w:rsidR="00241049" w:rsidRPr="00E14B94" w:rsidRDefault="00241049" w:rsidP="00AD14F4">
      <w:pPr>
        <w:rPr>
          <w:rFonts w:ascii="Arial" w:hAnsi="Arial" w:cs="Arial"/>
          <w:sz w:val="16"/>
          <w:szCs w:val="16"/>
        </w:rPr>
      </w:pPr>
    </w:p>
    <w:sectPr w:rsidR="00241049" w:rsidRPr="00E14B94" w:rsidSect="00E14B94">
      <w:headerReference w:type="default" r:id="rId7"/>
      <w:pgSz w:w="15840" w:h="12240" w:orient="landscape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8C" w:rsidRDefault="00402C8C" w:rsidP="00B96142">
      <w:r>
        <w:separator/>
      </w:r>
    </w:p>
  </w:endnote>
  <w:endnote w:type="continuationSeparator" w:id="0">
    <w:p w:rsidR="00402C8C" w:rsidRDefault="00402C8C" w:rsidP="00B9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8C" w:rsidRDefault="00402C8C" w:rsidP="00B96142">
      <w:r>
        <w:separator/>
      </w:r>
    </w:p>
  </w:footnote>
  <w:footnote w:type="continuationSeparator" w:id="0">
    <w:p w:rsidR="00402C8C" w:rsidRDefault="00402C8C" w:rsidP="00B96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1F" w:rsidRDefault="00E00A1F">
    <w:pPr>
      <w:pStyle w:val="Header"/>
    </w:pPr>
    <w:proofErr w:type="spellStart"/>
    <w:r>
      <w:t>Ruie</w:t>
    </w:r>
    <w:proofErr w:type="spellEnd"/>
    <w:r>
      <w:t xml:space="preserve"> Jane Pritchard, NC State University, Raleigh, NC</w:t>
    </w:r>
  </w:p>
  <w:p w:rsidR="00B96142" w:rsidRDefault="00B96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142"/>
    <w:rsid w:val="00003BFA"/>
    <w:rsid w:val="000F44FD"/>
    <w:rsid w:val="0014658F"/>
    <w:rsid w:val="001653FB"/>
    <w:rsid w:val="00241049"/>
    <w:rsid w:val="00261672"/>
    <w:rsid w:val="00402C8C"/>
    <w:rsid w:val="00665DC7"/>
    <w:rsid w:val="00693867"/>
    <w:rsid w:val="00786DA0"/>
    <w:rsid w:val="007C0CA3"/>
    <w:rsid w:val="00934A1C"/>
    <w:rsid w:val="00952F1E"/>
    <w:rsid w:val="009A4FE1"/>
    <w:rsid w:val="00AD14F4"/>
    <w:rsid w:val="00B96142"/>
    <w:rsid w:val="00D131B5"/>
    <w:rsid w:val="00E00A1F"/>
    <w:rsid w:val="00E14B94"/>
    <w:rsid w:val="00E16FD9"/>
    <w:rsid w:val="00EB51AF"/>
    <w:rsid w:val="00F559CC"/>
    <w:rsid w:val="00F5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61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6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142"/>
  </w:style>
  <w:style w:type="paragraph" w:styleId="Footer">
    <w:name w:val="footer"/>
    <w:basedOn w:val="Normal"/>
    <w:link w:val="FooterChar"/>
    <w:uiPriority w:val="99"/>
    <w:semiHidden/>
    <w:unhideWhenUsed/>
    <w:rsid w:val="00B96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142"/>
  </w:style>
  <w:style w:type="paragraph" w:styleId="BalloonText">
    <w:name w:val="Balloon Text"/>
    <w:basedOn w:val="Normal"/>
    <w:link w:val="BalloonTextChar"/>
    <w:uiPriority w:val="99"/>
    <w:semiHidden/>
    <w:unhideWhenUsed/>
    <w:rsid w:val="00E00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rjpritch</cp:lastModifiedBy>
  <cp:revision>10</cp:revision>
  <cp:lastPrinted>2011-07-06T20:54:00Z</cp:lastPrinted>
  <dcterms:created xsi:type="dcterms:W3CDTF">2011-07-06T20:33:00Z</dcterms:created>
  <dcterms:modified xsi:type="dcterms:W3CDTF">2014-06-14T14:25:00Z</dcterms:modified>
</cp:coreProperties>
</file>